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87295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七上语文教学计划</w:t>
      </w:r>
    </w:p>
    <w:p w14:paraId="4AEFB97A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七年级上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学期的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教学需兼顾知识衔接、习惯培养与兴趣引导。以下从教学成效、问题反思及改进方向三方面展开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设计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1769ED1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一、教学成效与亮点</w:t>
      </w:r>
    </w:p>
    <w:p w14:paraId="443CA8C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衔接教学有效落地：针对小学与初中语文在阅读深度、写作要求上的差异，通过“短篇浅文精读→长篇课文拆解”的梯度阅读训练，及“日记片段练笔→完整记叙文写作”的写作进阶，帮助80%以上学生快速适应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七年级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学习节奏。</w:t>
      </w:r>
    </w:p>
    <w:p w14:paraId="2D90AE0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兴趣引导初见成效：结合课文主题设计拓展活动，如《春》的“校园寻春”观察写作、《西游记》选篇的“经典情节课本剧改编”，学生课堂参与度提升，课后主动阅读课外书的比例较开学初增加30%。</w:t>
      </w:r>
    </w:p>
    <w:p w14:paraId="1D1C4AB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基础能力强化到位：通过“课前5分钟古诗文默写”“生字词每日听写”的常态化练习，学生对教材要求的古诗文背诵、基础字词掌握率达90%，夯实了语文学习根基。</w:t>
      </w:r>
    </w:p>
    <w:p w14:paraId="2D17C70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二、存在的核心问题</w:t>
      </w:r>
    </w:p>
    <w:p w14:paraId="23CA46D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学生个体差异应对不足：课堂设计多面向中等水平学生，对基础薄弱生（如拼音、病句修改能力欠缺）缺乏针对性辅导，对优等生（写作、阅读拓展需求）的拔高训练不足，导致两极分化初步显现。</w:t>
      </w:r>
    </w:p>
    <w:p w14:paraId="1312FAA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阅读教学“重分析轻体验”：讲解课文时，过于侧重段落划分、中心思想归纳等“应试化”分析，忽视引导学生通过朗读、联想、共情感受文本情感（如《秋天的怀念》未充分引导学生体会母爱细节），学生阅读兴趣难以深度激发。</w:t>
      </w:r>
    </w:p>
    <w:p w14:paraId="0886C93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写作教学“重技巧轻生活”：过度强调“开头点题”“结尾升华”等写作技巧，却未充分引导学生观察生活、积累素材，导致学生作文内容空洞，多为“套话”“假话”，缺乏真实情感与个性表达。</w:t>
      </w:r>
    </w:p>
    <w:p w14:paraId="1AD713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三、改进方向与具体措施</w:t>
      </w:r>
    </w:p>
    <w:p w14:paraId="624CA02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分层教学，精准施策：</w:t>
      </w:r>
    </w:p>
    <w:p w14:paraId="68AB00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基础层：建立“生字词-病句”错题本，每日10分钟一对一辅导，优先确保教材基础知识点过关；</w:t>
      </w:r>
    </w:p>
    <w:p w14:paraId="25AB971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进阶层：开展“课文拓展阅读”任务（如学《论语》后推荐《论语别裁》），培养自主阅读能力；</w:t>
      </w:r>
    </w:p>
    <w:p w14:paraId="66EA808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优阶层：布置“创意写作”“读后感投稿”任务，鼓励个性化表达与深度思考。</w:t>
      </w:r>
    </w:p>
    <w:p w14:paraId="1E73395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优化阅读教学，强化“体验感”：</w:t>
      </w:r>
    </w:p>
    <w:p w14:paraId="442FBEB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增加“沉浸式朗读”环节（如分角色朗读《陈太丘与友期行》，体会人物语气）；</w:t>
      </w:r>
    </w:p>
    <w:p w14:paraId="4D2CCF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设计“文本联结生活”问题（如学《散步》后，让学生分享自己与家人的“散步故事”），让阅读与生活关联，深化情感体验。</w:t>
      </w:r>
    </w:p>
    <w:p w14:paraId="6852E0A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重构写作教学，回归“生活化”：</w:t>
      </w:r>
    </w:p>
    <w:p w14:paraId="4CC446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建立“生活素材本”，要求学生每日记录1个生活片段（如“课间同学的一个小动作”“放学路上的风景”），每周课堂分享；</w:t>
      </w:r>
    </w:p>
    <w:p w14:paraId="34275AB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写作指导先“放后收”：先让学生自由写作，再针对共性问题（如内容空洞）结合素材本进行技巧点拨，避免“技巧先行”压抑表达欲。</w:t>
      </w:r>
    </w:p>
    <w:p w14:paraId="4C2384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F1F57"/>
    <w:rsid w:val="3C4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2025-09-24T01:20:00Z</dcterms:created>
  <dc:creator>雨林泠</dc:creator>
  <cp:lastModifiedBy>雨林泠</cp:lastModifiedBy>
  <dcterms:modified xsi:type="dcterms:W3CDTF">2025-09-24T01:22:34Z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24B404999F9749F2889F8A23C1597DE7_11</vt:lpwstr>
  </property>
  <property fmtid="{D5CDD505-2E9C-101B-9397-08002B2CF9AE}" pid="4" name="KSOTemplateDocerSaveRecord">
    <vt:lpwstr>eyJoZGlkIjoiYWFmMzk5ZWJjMGNiMzJlNDE4MWUzYmUxZTAxNGI1ZDEiLCJ1c2VySWQiOiI0MzM5OTE0NDYifQ==</vt:lpwstr>
  </property>
</Properties>
</file>